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SWYNFORD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b.ca.1406)</w:t>
      </w: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Sir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Swynford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24-5)</w:t>
      </w: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Apr.1432</w:t>
      </w:r>
      <w:r>
        <w:rPr>
          <w:rFonts w:ascii="Times New Roman" w:hAnsi="Times New Roman" w:cs="Times New Roman"/>
          <w:sz w:val="24"/>
          <w:szCs w:val="24"/>
        </w:rPr>
        <w:tab/>
        <w:t>His father died, and he inherited his lands.    (ibid.)</w:t>
      </w: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DB6" w:rsidRPr="00CF3DB6" w:rsidRDefault="00CF3DB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  <w:bookmarkStart w:id="0" w:name="_GoBack"/>
      <w:bookmarkEnd w:id="0"/>
    </w:p>
    <w:sectPr w:rsidR="00CF3DB6" w:rsidRPr="00CF3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DB6" w:rsidRDefault="00CF3DB6" w:rsidP="00564E3C">
      <w:pPr>
        <w:spacing w:after="0" w:line="240" w:lineRule="auto"/>
      </w:pPr>
      <w:r>
        <w:separator/>
      </w:r>
    </w:p>
  </w:endnote>
  <w:endnote w:type="continuationSeparator" w:id="0">
    <w:p w:rsidR="00CF3DB6" w:rsidRDefault="00CF3D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F3DB6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DB6" w:rsidRDefault="00CF3DB6" w:rsidP="00564E3C">
      <w:pPr>
        <w:spacing w:after="0" w:line="240" w:lineRule="auto"/>
      </w:pPr>
      <w:r>
        <w:separator/>
      </w:r>
    </w:p>
  </w:footnote>
  <w:footnote w:type="continuationSeparator" w:id="0">
    <w:p w:rsidR="00CF3DB6" w:rsidRDefault="00CF3D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B6"/>
    <w:rsid w:val="00372DC6"/>
    <w:rsid w:val="00564E3C"/>
    <w:rsid w:val="0064591D"/>
    <w:rsid w:val="00CF3D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B147A"/>
  <w15:chartTrackingRefBased/>
  <w15:docId w15:val="{308BB286-5CA3-429F-BF67-0E6817E9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2015-12-29T17:10:00Z</dcterms:created>
  <dcterms:modified xsi:type="dcterms:W3CDTF">2015-12-29T17:14:00Z</dcterms:modified>
</cp:coreProperties>
</file>